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8F8F7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“智硕杯”大数据IT技能大赛暨云计算大数据挑战赛</w:t>
      </w:r>
    </w:p>
    <w:p w14:paraId="0FB9BC8C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75A7A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right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关于举办“智硕杯”大数据IT技能大赛暨云计算大数据挑战赛通知：</w:t>
      </w:r>
    </w:p>
    <w:p w14:paraId="73A241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kern w:val="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在数字化浪潮下，大数据已成推动社会与产业升级的关键力量，数据量激增、处理技术迅猛发展促使其应用领域持续拓展，从商业、金融到智慧城市、医疗健康等多领域对其依赖渐深。以促进数据要素价值化为核心，适度超前规划智能计算中心等新型数据中心建设，发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bidi="ar"/>
        </w:rPr>
        <w:t>展行业云、定制云服务，推动制造业数字化转型，助力企业各环节数据工作及融合创新，加强工业大数据产品供给，鼓励有条件地区探索数据资产价值评估等先行先试，发展新兴服务业态，同时着力培养大数据人才，推动技术普及应用。</w:t>
      </w:r>
    </w:p>
    <w:p w14:paraId="67350E3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、赛事主题</w:t>
      </w:r>
    </w:p>
    <w:p w14:paraId="4E4605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竞赛主题：智驭未来·集智攻关</w:t>
      </w:r>
    </w:p>
    <w:p w14:paraId="732B469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组织单位</w:t>
      </w:r>
    </w:p>
    <w:p w14:paraId="103C643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Chars="200" w:right="0" w:rightChars="0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主办方：“智硕杯”大数据IT技能大赛组委会</w:t>
      </w:r>
    </w:p>
    <w:p w14:paraId="0E4D0B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三、参赛对象</w:t>
      </w:r>
    </w:p>
    <w:p w14:paraId="10AA08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具有正式全日制学籍并且符合相关科目报名要求的研究生、本科及高职高专学生（以报名时状态为准），以团队形式为单位进行比赛。每队由 1 名指导老师、1-3 名学生组成。</w:t>
      </w:r>
    </w:p>
    <w:p w14:paraId="78D8C4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三、大赛形式</w:t>
      </w:r>
    </w:p>
    <w:p w14:paraId="0437D1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（一）大赛时间</w:t>
      </w:r>
    </w:p>
    <w:tbl>
      <w:tblPr>
        <w:tblStyle w:val="5"/>
        <w:tblW w:w="9255" w:type="dxa"/>
        <w:tblInd w:w="-229" w:type="dxa"/>
        <w:tblLayout w:type="autofit"/>
        <w:tblCellMar>
          <w:top w:w="0" w:type="dxa"/>
          <w:left w:w="145" w:type="dxa"/>
          <w:bottom w:w="65" w:type="dxa"/>
          <w:right w:w="145" w:type="dxa"/>
        </w:tblCellMar>
      </w:tblPr>
      <w:tblGrid>
        <w:gridCol w:w="855"/>
        <w:gridCol w:w="4436"/>
        <w:gridCol w:w="3964"/>
      </w:tblGrid>
      <w:tr w14:paraId="7D131BD9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590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bottom"/>
          </w:tcPr>
          <w:p w14:paraId="2C37653B">
            <w:pPr>
              <w:spacing w:after="0" w:line="259" w:lineRule="auto"/>
              <w:ind w:left="19"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  <w:t>序号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2E098F7">
            <w:pPr>
              <w:spacing w:after="0" w:line="259" w:lineRule="auto"/>
              <w:ind w:left="0" w:right="3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  <w:t>日程安排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 w14:paraId="2CD18449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  <w:t>活动安排</w:t>
            </w:r>
          </w:p>
        </w:tc>
      </w:tr>
      <w:tr w14:paraId="404ED2C7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590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860EE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615A1">
            <w:pPr>
              <w:spacing w:after="0" w:line="259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2025年1月14日-2025年2月1日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04DD58">
            <w:pPr>
              <w:spacing w:after="0" w:line="259" w:lineRule="auto"/>
              <w:ind w:left="139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  <w:t>大赛报名及提交参赛作品</w:t>
            </w:r>
          </w:p>
        </w:tc>
      </w:tr>
      <w:tr w14:paraId="0A544CF2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619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221F9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ECBEB">
            <w:pPr>
              <w:spacing w:after="0" w:line="259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0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2025年2月2日-2025年2月4日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0891E6">
            <w:pPr>
              <w:spacing w:after="0" w:line="259" w:lineRule="auto"/>
              <w:ind w:left="2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  <w:t>赛区竞赛评审</w:t>
            </w:r>
          </w:p>
        </w:tc>
      </w:tr>
      <w:tr w14:paraId="23FE39D2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643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70596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7D459">
            <w:pPr>
              <w:spacing w:after="0" w:line="259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2025年2月5日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9C8FDD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  <w:t>公布赛区竞赛结果与入围国赛名单</w:t>
            </w:r>
          </w:p>
        </w:tc>
      </w:tr>
      <w:tr w14:paraId="3D598516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590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53FA3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4E199">
            <w:pPr>
              <w:spacing w:after="0" w:line="259" w:lineRule="auto"/>
              <w:ind w:left="12" w:firstLine="0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  <w:lang w:val="en-US" w:eastAsia="zh-CN"/>
              </w:rPr>
              <w:t>2025年2月6日-2025年2月14日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7C175A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  <w:t>全国总决赛评审</w:t>
            </w:r>
          </w:p>
        </w:tc>
      </w:tr>
      <w:tr w14:paraId="3AF7D60D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590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E542F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0E7CF">
            <w:pPr>
              <w:spacing w:after="0" w:line="259" w:lineRule="auto"/>
              <w:ind w:left="12" w:firstLine="0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  <w:lang w:val="en-US" w:eastAsia="zh-CN"/>
              </w:rPr>
              <w:t>2025年2月15日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E9016E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2"/>
                <w:highlight w:val="none"/>
              </w:rPr>
              <w:t>公布全国总决赛结果</w:t>
            </w:r>
          </w:p>
        </w:tc>
      </w:tr>
    </w:tbl>
    <w:p w14:paraId="1B7A43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（二）大赛内容</w:t>
      </w:r>
    </w:p>
    <w:p w14:paraId="69844A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大赛分为分区赛和全国赛：</w:t>
      </w:r>
    </w:p>
    <w:p w14:paraId="44170B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分区赛：线上答题，题目类型为客观题，考察基础理论知识。</w:t>
      </w:r>
    </w:p>
    <w:p w14:paraId="7DFF95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全国赛：按照组委会提供大赛要求，进行作品提交。</w:t>
      </w:r>
    </w:p>
    <w:p w14:paraId="49897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赛区划分</w:t>
      </w: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646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东北赛区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黑龙江省、吉林省、辽宁省、内蒙古自治区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中部赛区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山西省、河南省、湖北省、湖南省、江西省、安徽省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北京市、天津市、河北省、山东省、江苏省、上海市、浙江省、福建省、广东省、海南省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西部赛区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重庆市、四川省、广西壮族自治区、贵州省、云南省、陕西省、甘肃省、宁夏回族自治区、新疆维吾尔自治区、青海省、西藏自治区</w:t>
            </w:r>
          </w:p>
        </w:tc>
      </w:tr>
    </w:tbl>
    <w:p w14:paraId="71B7E1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</w:p>
    <w:p w14:paraId="41CF85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（三）决赛科目</w:t>
      </w:r>
    </w:p>
    <w:p w14:paraId="3C3E01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大赛决赛共分为 2 个科目分别进行评比，参赛选手选择其一完成作品即可，其中包含：</w:t>
      </w:r>
    </w:p>
    <w:p w14:paraId="31680C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科目一：云计算大数据挑战赛——云计算科目，主要考察云计算系统（Linux）搭建与软件（Hadoop、Spark 等）应用能力。</w:t>
      </w:r>
    </w:p>
    <w:p w14:paraId="62C321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科目二：云计算大数据挑战赛——大数据科目，主要考察数据统计、绘图、分析、建模等能力。</w:t>
      </w:r>
    </w:p>
    <w:p w14:paraId="1EDB0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四、大赛奖项</w:t>
      </w:r>
    </w:p>
    <w:p w14:paraId="6B60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（一）分区赛</w:t>
      </w:r>
    </w:p>
    <w:p w14:paraId="6186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答题最终成绩为 90-100 分，获得一等奖，晋级决赛；</w:t>
      </w:r>
    </w:p>
    <w:p w14:paraId="165AD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答题最终成绩为 80-89 分，获得二等奖，晋级决赛；</w:t>
      </w:r>
    </w:p>
    <w:p w14:paraId="5406A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答题最终成绩为 70-79 分，获得三等奖，晋级决赛；</w:t>
      </w:r>
      <w:bookmarkStart w:id="0" w:name="_GoBack"/>
      <w:bookmarkEnd w:id="0"/>
    </w:p>
    <w:p w14:paraId="4D74F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答题最终成绩为 60-69 分，获得优秀奖。</w:t>
      </w:r>
    </w:p>
    <w:p w14:paraId="0E780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答题最终成绩为 60 分以下，但完整参赛的，获得参赛证明。</w:t>
      </w:r>
    </w:p>
    <w:p w14:paraId="7173F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（以上获奖证书均 颁发电子版证书）</w:t>
      </w:r>
    </w:p>
    <w:p w14:paraId="191B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（二）全国赛</w:t>
      </w:r>
    </w:p>
    <w:p w14:paraId="108D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一等奖：不超过参赛人数的 10%；</w:t>
      </w:r>
    </w:p>
    <w:p w14:paraId="220F1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二等奖：不超过参赛人数的 15%；</w:t>
      </w:r>
    </w:p>
    <w:p w14:paraId="295B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三等奖：不超过参赛人数的 25%；</w:t>
      </w:r>
    </w:p>
    <w:p w14:paraId="4FF2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优秀奖：参赛者未获奖但完整提交作品后可获得优秀奖。</w:t>
      </w:r>
    </w:p>
    <w:p w14:paraId="100E5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（以上均颁发电子版+纸质版获奖证书）</w:t>
      </w:r>
    </w:p>
    <w:p w14:paraId="01C55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注意事项</w:t>
      </w:r>
    </w:p>
    <w:p w14:paraId="3CDA1B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1.本次大赛本着公平、公正、公开的原则，对每支参赛团队的作品进行评比。</w:t>
      </w:r>
    </w:p>
    <w:p w14:paraId="36D1E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参赛团队应拥有项目作品著作权，在参赛过程中应遵守中国法律法规规定，不破坏公序良俗，大赛竞组委不承担包括但不限于肖像权、名誉权、隐私权、著作权、商标权等纠纷而产生的法律责任，其法律责任由参赛选手本人承担。</w:t>
      </w:r>
      <w:r>
        <w:rPr>
          <w:rFonts w:hint="eastAsia" w:ascii="宋体" w:hAnsi="宋体" w:eastAsia="宋体" w:cs="宋体"/>
          <w:sz w:val="28"/>
          <w:szCs w:val="28"/>
        </w:rPr>
        <w:t>大赛组委会有权在大赛相关活动中对参赛作品进行展示、宣传和推广，但需注明作品的作者和出处。</w:t>
      </w:r>
    </w:p>
    <w:p w14:paraId="42898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3.参赛团队在官网报名时填写的团队名和作品名内容应当充满正能量、符合主旋律，不能含有色情、暴力和低俗等内容，更不能与中华人民共和国法律相抵触。拒绝虚假信息和与事实不符的证据、材料等内容。</w:t>
      </w:r>
    </w:p>
    <w:p w14:paraId="4EC51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违规处理以下情况将视为违规，竞赛组织委员会有权取消参赛队伍的参赛资格：</w:t>
      </w:r>
    </w:p>
    <w:p w14:paraId="06CB5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（1）参赛报名信息作假；</w:t>
      </w:r>
    </w:p>
    <w:p w14:paraId="2238D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（2）在参赛过程中出现违反相关法律、法规的行为；</w:t>
      </w:r>
    </w:p>
    <w:p w14:paraId="73C40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（3）作品涉嫌抄袭，侵犯他人知识产权等；</w:t>
      </w:r>
    </w:p>
    <w:p w14:paraId="626C6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（4）作品涉及不健康、淫秽、色情或毁谤第三方等内容；</w:t>
      </w:r>
    </w:p>
    <w:p w14:paraId="31EF7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（5）参赛期间发现或被举报认定存在的其他违法、违规行为。</w:t>
      </w:r>
    </w:p>
    <w:p w14:paraId="1A709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3515995</wp:posOffset>
            </wp:positionH>
            <wp:positionV relativeFrom="page">
              <wp:posOffset>8193405</wp:posOffset>
            </wp:positionV>
            <wp:extent cx="1409700" cy="1409700"/>
            <wp:effectExtent l="0" t="0" r="0" b="0"/>
            <wp:wrapNone/>
            <wp:docPr id="1" name="图片 1" descr="b9af5b71a1cdc2a8756a9b4f0a41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af5b71a1cdc2a8756a9b4f0a414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6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“智硕杯”大数据IT技能大赛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组委会</w:t>
      </w:r>
    </w:p>
    <w:p w14:paraId="3D2B9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F35C94"/>
    <w:multiLevelType w:val="singleLevel"/>
    <w:tmpl w:val="51F35C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4D8E"/>
    <w:rsid w:val="08301C03"/>
    <w:rsid w:val="0B3A4AA5"/>
    <w:rsid w:val="0EFD7768"/>
    <w:rsid w:val="1126209A"/>
    <w:rsid w:val="28954F97"/>
    <w:rsid w:val="2C0247BA"/>
    <w:rsid w:val="34424D8E"/>
    <w:rsid w:val="34F61B03"/>
    <w:rsid w:val="4B2F1206"/>
    <w:rsid w:val="5B7344D1"/>
    <w:rsid w:val="6C356809"/>
    <w:rsid w:val="763F2933"/>
    <w:rsid w:val="7F8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1555</Words>
  <Characters>1635</Characters>
  <Lines>0</Lines>
  <Paragraphs>0</Paragraphs>
  <TotalTime>1</TotalTime>
  <ScaleCrop>false</ScaleCrop>
  <LinksUpToDate>false</LinksUpToDate>
  <CharactersWithSpaces>1655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2025-01-02T02:43:00Z</dcterms:created>
  <dc:creator>月亮梦游了</dc:creator>
  <cp:lastModifiedBy>月亮梦游了</cp:lastModifiedBy>
  <dcterms:modified xsi:type="dcterms:W3CDTF">2025-01-16T02:46:26Z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85ABC0F4EECF464887DE44E8FCBEAF9C_13</vt:lpwstr>
  </property>
  <property fmtid="{D5CDD505-2E9C-101B-9397-08002B2CF9AE}" pid="4" name="KSOTemplateDocerSaveRecord">
    <vt:lpwstr>eyJoZGlkIjoiZGMwMTYwMjZkY2ZlZTRiN2NjODRkMTUyNmIyM2ZiOGUiLCJ1c2VySWQiOiI4NTE3ODU2OTEifQ==</vt:lpwstr>
  </property>
</Properties>
</file>