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6956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“筑梦杯”大学生职业规划大赛</w:t>
      </w:r>
    </w:p>
    <w:p w14:paraId="41EE4229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关于举办“筑梦杯”大学生职业规划大赛通知：</w:t>
      </w:r>
    </w:p>
    <w:p w14:paraId="63B15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为深入贯彻党中央、国务院的决策部署，切实落实《国务院关于印发 “十四五” 就业促进规划的通知》相关要求，定于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2025年1月17日</w:t>
      </w:r>
      <w:r>
        <w:rPr>
          <w:rFonts w:hint="eastAsia" w:ascii="宋体" w:hAnsi="宋体" w:eastAsia="宋体" w:cs="宋体"/>
          <w:sz w:val="28"/>
          <w:szCs w:val="28"/>
        </w:rPr>
        <w:t>举办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</w:t>
      </w:r>
      <w:r>
        <w:rPr>
          <w:rFonts w:hint="eastAsia" w:ascii="宋体" w:hAnsi="宋体" w:eastAsia="宋体" w:cs="宋体"/>
          <w:sz w:val="28"/>
          <w:szCs w:val="28"/>
        </w:rPr>
        <w:t>。这不仅有助于增强大学生的职业规划意识，更能引导他们尽早为就业做好全面准备。大学生应树立全新的择业观念，以此为契机，开拓就业的全新局面，进而推动实现高质量且充分的就业目标。</w:t>
      </w:r>
    </w:p>
    <w:p w14:paraId="5A311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一、大赛主题</w:t>
      </w:r>
    </w:p>
    <w:p w14:paraId="1464E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规划精彩人生，打造锦绣前程</w:t>
      </w:r>
    </w:p>
    <w:p w14:paraId="730715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组织单位</w:t>
      </w:r>
    </w:p>
    <w:p w14:paraId="0E8267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“筑梦杯”大学生职业规划大赛组委会</w:t>
      </w:r>
    </w:p>
    <w:p w14:paraId="09520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、大赛内容</w:t>
      </w:r>
    </w:p>
    <w:p w14:paraId="64B12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包括学生成长赛道和就业赛道。</w:t>
      </w:r>
    </w:p>
    <w:p w14:paraId="5F4EC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成长赛道。主要面向本、专科中低年级学生，考察其树立生涯发展理念并合理设定职业目标、围绕实现目标持续行动并不断调整的成长过程，通过学习实践提升综合素质和专业能力，体现正确的择业就业观念。</w:t>
      </w:r>
    </w:p>
    <w:p w14:paraId="69F05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就业赛道。面向本、专科高年级计划求职学生和研究生，考察其求职实战能力，对照目标职业及岗位要求，个人综合素质和专业能力等方面的契合度，个人发展路径与就业市场需求的适应度。</w:t>
      </w:r>
    </w:p>
    <w:p w14:paraId="408FA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参赛材料要求</w:t>
      </w:r>
    </w:p>
    <w:p w14:paraId="0B2B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选手在大赛平台提交以下参赛材料：</w:t>
      </w:r>
    </w:p>
    <w:p w14:paraId="63D815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求职简历（PDF格式）。</w:t>
      </w:r>
    </w:p>
    <w:p w14:paraId="60FDC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职业生涯规划书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Word格式）</w:t>
      </w:r>
    </w:p>
    <w:p w14:paraId="56BFB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）求职综合展示（PPT格式，不超过50MB；可加入视频）。</w:t>
      </w:r>
    </w:p>
    <w:p w14:paraId="7206C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、参赛作品要求</w:t>
      </w:r>
    </w:p>
    <w:p w14:paraId="1CAD7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（一）简历</w:t>
      </w:r>
    </w:p>
    <w:p w14:paraId="2AA17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个人信息准确、清晰，包括姓名、性别、联系方式、电子邮箱等。</w:t>
      </w:r>
    </w:p>
    <w:p w14:paraId="15A3A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教育背景完整，注明毕业院校、专业、入学及毕业时间，列举相关课程成绩及获得的学位。</w:t>
      </w:r>
    </w:p>
    <w:p w14:paraId="2DE42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工作经历（如有）详细，描述工作岗位、职责、业绩成果等，突出与应聘职位相关的经验。</w:t>
      </w:r>
    </w:p>
    <w:p w14:paraId="6292C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技能特长明确，如语言能力、计算机技能、专业证书等。</w:t>
      </w:r>
    </w:p>
    <w:p w14:paraId="080AB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获奖情况真实，列举在校期间或工作中获得的重要奖项及荣誉。</w:t>
      </w:r>
    </w:p>
    <w:p w14:paraId="0C9F2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（二）职业生涯规划书</w:t>
      </w:r>
    </w:p>
    <w:p w14:paraId="738DC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自我评估全面，包括性格特点、兴趣爱好、能力优势、价值观等方面的分析。</w:t>
      </w:r>
    </w:p>
    <w:p w14:paraId="1803E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职业环境分析深入，对目标行业、职业的发展现状与趋势进行研究，了解就业市场需求。</w:t>
      </w:r>
    </w:p>
    <w:p w14:paraId="364EF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职业目标明确，设定短期、中期和长期职业目标，并阐述目标确立的依据。</w:t>
      </w:r>
    </w:p>
    <w:p w14:paraId="611A3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实施计划详细，制定实现各阶段职业目标的具体步骤、时间安排及行动策略。</w:t>
      </w:r>
    </w:p>
    <w:p w14:paraId="6D0B1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评估调整合理，设定评估周期与标准，说明在职业生涯发展过程中可能进行的调整及应对措施。</w:t>
      </w:r>
    </w:p>
    <w:p w14:paraId="37405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五、大赛赛制</w:t>
      </w:r>
    </w:p>
    <w:p w14:paraId="51B4D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（一）大赛采用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赛区级竞赛、</w:t>
      </w:r>
      <w:r>
        <w:rPr>
          <w:rFonts w:hint="eastAsia" w:ascii="宋体" w:hAnsi="宋体" w:eastAsia="宋体" w:cs="宋体"/>
          <w:sz w:val="28"/>
          <w:szCs w:val="28"/>
        </w:rPr>
        <w:t>全国总决赛赛制。</w:t>
      </w:r>
    </w:p>
    <w:p w14:paraId="6F2FA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）全国总决赛设金奖、银奖、铜奖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0D18B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8DBE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六、赛程安排</w:t>
      </w:r>
    </w:p>
    <w:p w14:paraId="4FCC6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大赛报名：2025年1月1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日-2025年2月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1C308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赛区评审：2025年2月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日-2025年2月24日。</w:t>
      </w:r>
    </w:p>
    <w:p w14:paraId="014E8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公布赛区竞赛结果以及入围国赛名单：2025年2月25日。</w:t>
      </w:r>
    </w:p>
    <w:p w14:paraId="776B7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全国总决赛评审：2025年2月26日-2025年3月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38BDB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公布全国总决赛获奖结果：2025年3月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5E5BF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七、参赛要求</w:t>
      </w:r>
    </w:p>
    <w:p w14:paraId="3E1DB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（一）参赛选手须为普通高等学校在校学生。每名选手结合自身条件选择符合要求的一个赛道报名参赛。首届大赛全国总决赛获金奖、银奖选手，不得再次报名原赛道比赛。</w:t>
      </w:r>
    </w:p>
    <w:p w14:paraId="0047F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（二）参赛选手应按要求在大赛平台准确填写报名信息，提交材料应坚持真实性原则，不得含有违法违规内容，否则将被取消参赛资格及所获奖项等，并承担相应法律责任。</w:t>
      </w:r>
    </w:p>
    <w:p w14:paraId="7E1B9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（三）各地各高校应认真做好参赛选手资格审查和参赛材料审查工作，确保符合相关要求。</w:t>
      </w:r>
    </w:p>
    <w:p w14:paraId="6D372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本通知所涉及内容的最终解释权，归大赛组委会所有。大赛组委会根据需要组织赛事说明会或相关工作培训，不委托任何第三方机构或个人开展上述活动。主动接受社会监督，严格监管评委和工作人员。</w:t>
      </w:r>
    </w:p>
    <w:p w14:paraId="6887C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73660</wp:posOffset>
            </wp:positionV>
            <wp:extent cx="1409700" cy="1409700"/>
            <wp:effectExtent l="0" t="0" r="0" b="0"/>
            <wp:wrapNone/>
            <wp:docPr id="1" name="图片 1" descr="da227f0bc08d9bf6b85d3d6b2b88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227f0bc08d9bf6b85d3d6b2b888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E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4ABA7"/>
    <w:multiLevelType w:val="singleLevel"/>
    <w:tmpl w:val="06D4AB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3353F7D"/>
    <w:rsid w:val="05242662"/>
    <w:rsid w:val="11BE7CC6"/>
    <w:rsid w:val="1E536C67"/>
    <w:rsid w:val="2D223983"/>
    <w:rsid w:val="34424D8E"/>
    <w:rsid w:val="4AF63E57"/>
    <w:rsid w:val="548F1F48"/>
    <w:rsid w:val="5F747749"/>
    <w:rsid w:val="726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1167</Characters>
  <Lines>0</Lines>
  <Paragraphs>0</Paragraphs>
  <TotalTime>25</TotalTime>
  <ScaleCrop>false</ScaleCrop>
  <LinksUpToDate>false</LinksUpToDate>
  <CharactersWithSpaces>1173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月亮梦游了</cp:lastModifiedBy>
  <dcterms:modified xsi:type="dcterms:W3CDTF">2025-01-17T03:17:01Z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DDDA71B6A3C34161B22C94378B80A7C7_13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