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1833D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“智创无限”大学生绿色创新商业计划大赛</w:t>
      </w:r>
    </w:p>
    <w:p w14:paraId="6ABFD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40"/>
        </w:rPr>
      </w:pPr>
    </w:p>
    <w:p w14:paraId="620E1C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关于举办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智创无限”大学生绿色创新商业计划大赛通知：​</w:t>
      </w:r>
    </w:p>
    <w:p w14:paraId="090878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为深入贯彻国家创新驱动发展战略，积极响应“大众创业、万众创新”的号召，进一步激发全社会的创新创业活力，搭建创新创业项目与资本对接的优质平台，推动科技成果转化和产业升级，发掘具有创新性、前瞻性和市场潜力的优秀创新创业项目，培育创新型企业和创业人才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促进创新创业项目与投资机构、企业、高校及科研院所等资源的对接与合作，加速科技成果转化和产业化进程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营造良好的创新创业氛围，激发全社会的创新创造热情，推动区域经济高质量发展。</w:t>
      </w:r>
    </w:p>
    <w:p w14:paraId="4E72357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一、大赛主题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​</w:t>
      </w:r>
    </w:p>
    <w:p w14:paraId="32F1657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“创新引领未来，创业成就梦想”​</w:t>
      </w:r>
    </w:p>
    <w:p w14:paraId="31DCC6E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二、组织单位</w:t>
      </w:r>
    </w:p>
    <w:p w14:paraId="2A7821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主办方：大学生商业计划大赛组织委员会</w:t>
      </w:r>
    </w:p>
    <w:p w14:paraId="77CEC4B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三、参赛对象</w:t>
      </w:r>
    </w:p>
    <w:p w14:paraId="4B4D10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年龄在 35 周岁（含）以下的中国公民，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以团队形式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申报的参赛项目，总人数不多于8人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最多2名指导教师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BB099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四、赛程及时间安排​</w:t>
      </w:r>
    </w:p>
    <w:p w14:paraId="69B5F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（一）赛程设置</w:t>
      </w:r>
    </w:p>
    <w:p w14:paraId="5D57A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赛项赛程分为：分区赛竞赛及全国总决赛两个阶段。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7061"/>
      </w:tblGrid>
      <w:tr w14:paraId="1C33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Align w:val="center"/>
          </w:tcPr>
          <w:p w14:paraId="6A7143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赛区</w:t>
            </w:r>
          </w:p>
        </w:tc>
        <w:tc>
          <w:tcPr>
            <w:tcW w:w="7061" w:type="dxa"/>
            <w:vAlign w:val="center"/>
          </w:tcPr>
          <w:p w14:paraId="7795EA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429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lang w:val="en-US" w:eastAsia="zh-CN" w:bidi="ar"/>
              </w:rPr>
              <w:t>省/市/自治区</w:t>
            </w:r>
          </w:p>
        </w:tc>
      </w:tr>
      <w:tr w14:paraId="59DF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Align w:val="center"/>
          </w:tcPr>
          <w:p w14:paraId="461CC2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第一赛区</w:t>
            </w:r>
          </w:p>
        </w:tc>
        <w:tc>
          <w:tcPr>
            <w:tcW w:w="7061" w:type="dxa"/>
            <w:vAlign w:val="center"/>
          </w:tcPr>
          <w:p w14:paraId="7931DA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北京、内蒙古、天津、黑龙江、吉林、辽宁、河北</w:t>
            </w:r>
          </w:p>
        </w:tc>
      </w:tr>
      <w:tr w14:paraId="11BB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Align w:val="center"/>
          </w:tcPr>
          <w:p w14:paraId="0691CB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第二赛区</w:t>
            </w:r>
          </w:p>
        </w:tc>
        <w:tc>
          <w:tcPr>
            <w:tcW w:w="7061" w:type="dxa"/>
            <w:vAlign w:val="center"/>
          </w:tcPr>
          <w:p w14:paraId="65F331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湖南、广东、广西、海南、贵州、云南、江西</w:t>
            </w:r>
          </w:p>
        </w:tc>
      </w:tr>
      <w:tr w14:paraId="20D7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Align w:val="center"/>
          </w:tcPr>
          <w:p w14:paraId="21454A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第三赛区</w:t>
            </w:r>
          </w:p>
        </w:tc>
        <w:tc>
          <w:tcPr>
            <w:tcW w:w="7061" w:type="dxa"/>
            <w:vAlign w:val="center"/>
          </w:tcPr>
          <w:p w14:paraId="4A0E1B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福建、江苏、上海、浙江、安徽、河南、湖北</w:t>
            </w:r>
          </w:p>
        </w:tc>
      </w:tr>
      <w:tr w14:paraId="3A7F4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1" w:type="dxa"/>
            <w:vAlign w:val="center"/>
          </w:tcPr>
          <w:p w14:paraId="5E086C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第四赛区</w:t>
            </w:r>
          </w:p>
        </w:tc>
        <w:tc>
          <w:tcPr>
            <w:tcW w:w="7061" w:type="dxa"/>
            <w:vAlign w:val="center"/>
          </w:tcPr>
          <w:p w14:paraId="759ACA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4"/>
                <w:szCs w:val="24"/>
              </w:rPr>
              <w:t>陕西、甘肃、宁夏、青海、西藏、新疆、四川、重庆、山西、山东</w:t>
            </w:r>
          </w:p>
        </w:tc>
      </w:tr>
    </w:tbl>
    <w:p w14:paraId="61B2FA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时间安排</w:t>
      </w:r>
    </w:p>
    <w:p w14:paraId="030A18A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大赛报名及提交作品：2025年4月16日-2025年4月23日</w:t>
      </w:r>
    </w:p>
    <w:p w14:paraId="15CF63E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赛区竞赛评审时间：2025年4月24日-2025年5月7日</w:t>
      </w:r>
    </w:p>
    <w:p w14:paraId="222F899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公布赛区竞赛结果与入围国赛名单时间：2025年5月8日</w:t>
      </w:r>
    </w:p>
    <w:p w14:paraId="093FEF2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outlineLvl w:val="9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全国总决赛评审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：2025年5月9日-2025年5月17日</w:t>
      </w:r>
    </w:p>
    <w:p w14:paraId="4D59C0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公布全国总决赛结果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：2025年5月18日</w:t>
      </w:r>
    </w:p>
    <w:p w14:paraId="2BF7F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奖项设置​</w:t>
      </w:r>
    </w:p>
    <w:p w14:paraId="4F200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本竞赛根据赛程设置，参赛作品获奖设立“分区赛”和“全国总决赛”两个级别。每个级别分别设立：一等奖、二等奖、三等奖。</w:t>
      </w:r>
    </w:p>
    <w:p w14:paraId="2E8714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六、赛题方向</w:t>
      </w:r>
    </w:p>
    <w:p w14:paraId="1F5EAA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一）数字经济决策</w:t>
      </w:r>
    </w:p>
    <w:p w14:paraId="12E28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数字经济决策采用软件模拟平台“数字经济智能对抗实训平台”， 以数字经济为背景，模拟真实的市场竞争环境。学生借助此平台，可进行大数据采集与分析，制定数字金融决策，进行数字人才招聘，构建数字化交易平台，并确保平台数字安全，实施数字营销和智慧物流等实际操作。</w:t>
      </w:r>
    </w:p>
    <w:p w14:paraId="2F25EB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该平台是专门针对数字经济领域的竞争对抗性系统。该平台紧跟数字经济发展潮流，以平台经济为核心切入点，依靠市场数据驱动，从数字技术、数智决策、数字安全等角度出发，通过模拟平台公司从完全市场竞争到寡头垄断竞争的经营历程，帮助学生深入理解完全竞争市场与寡头垄断市场的本质区别。</w:t>
      </w:r>
    </w:p>
    <w:p w14:paraId="629196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（二）数字经济大数据分析</w:t>
      </w:r>
    </w:p>
    <w:p w14:paraId="51FA9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数字经济大数据分析利用“数字经济综合实训平台”，参赛团队需运用大数据技术，深入挖掘数据背后的价值，为商业决策提供有力支持。</w:t>
      </w:r>
    </w:p>
    <w:p w14:paraId="35941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该平台选取数字经济时代下典型行业背景，如餐饮外卖、网络直播平台、共享交通、智慧旅游等，深度融合数字经济与行业实践的教学工具，利用大数据技术，收集和分析各项行业数据，从而对平台进行预测性分析和诊断性分析。平台内置多种数据挖掘技术，如决策树、聚类算法、回归分析、文本挖掘等，满足不同场景下的数据分析需求。</w:t>
      </w:r>
    </w:p>
    <w:p w14:paraId="4BA2E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（三）数字经济职业实战</w:t>
      </w:r>
    </w:p>
    <w:p w14:paraId="73C51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在数字经济职业实战中，参赛选手需深度聚焦指定选题，制作兼具专业性与可视化表达的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PPT</w:t>
      </w: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演示文稿，在指定时间内提交演示文稿并进行汇报和答辩。汇报环节不超过10分钟，要求内容紧凑、条理清晰，参赛者需正装出席。答辩环节不超过5分钟，要求参赛选手迅速回顾汇报要点，针对评委提问准备详尽且深入的回答，同时结合具体案例与数据增强论述的说服力，全面展现其专业应变能力与创新思维，整个过程严格控制在15分钟以内。</w:t>
      </w:r>
    </w:p>
    <w:p w14:paraId="7020B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（四）其他，团队可以自主进行选题</w:t>
      </w:r>
    </w:p>
    <w:p w14:paraId="12C5E82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、其他事项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​</w:t>
      </w:r>
    </w:p>
    <w:p w14:paraId="5F87E14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参赛团队和企业应确保所提交的报名信息及相关材料真实、准确、完整。如发现弄虚作假或抄袭行为，将取消其参赛资格。​</w:t>
      </w:r>
    </w:p>
    <w:p w14:paraId="19DB88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大赛组委会有权对参赛项目进行宣传推广，参赛团队和企业应予以配合。未经大赛组委会书面同意，参赛项目不得擅自使用大赛名义进行商业活动。​</w:t>
      </w:r>
    </w:p>
    <w:p w14:paraId="2A4E52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大赛组委会将严格遵守相关法律法规，对参赛团队和企业提交的商业计划书等材料予以保密。​</w:t>
      </w:r>
    </w:p>
    <w:p w14:paraId="647602E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74930</wp:posOffset>
            </wp:positionV>
            <wp:extent cx="1409700" cy="1409700"/>
            <wp:effectExtent l="0" t="0" r="0" b="0"/>
            <wp:wrapNone/>
            <wp:docPr id="1" name="图片 1" descr="商业计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商业计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BBA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right"/>
        <w:textAlignment w:val="auto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大学生商业计划大赛组织委员会</w:t>
      </w:r>
    </w:p>
    <w:p w14:paraId="0B1C7F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right"/>
        <w:textAlignment w:val="auto"/>
        <w:outlineLvl w:val="9"/>
        <w:rPr>
          <w:rStyle w:val="6"/>
          <w:rFonts w:hint="default" w:ascii="Segoe UI" w:hAnsi="Segoe UI" w:eastAsia="宋体" w:cs="Segoe UI"/>
          <w:b/>
          <w:bCs/>
          <w:i w:val="0"/>
          <w:iCs w:val="0"/>
          <w:caps w:val="0"/>
          <w:spacing w:val="0"/>
          <w:sz w:val="16"/>
          <w:szCs w:val="1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186D0"/>
    <w:multiLevelType w:val="singleLevel"/>
    <w:tmpl w:val="2E8186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1353C"/>
    <w:rsid w:val="021338B1"/>
    <w:rsid w:val="04414E78"/>
    <w:rsid w:val="27E1483C"/>
    <w:rsid w:val="289C261C"/>
    <w:rsid w:val="3F6E0AB8"/>
    <w:rsid w:val="65C1353C"/>
    <w:rsid w:val="6B4C2DA0"/>
    <w:rsid w:val="6E454F03"/>
    <w:rsid w:val="787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1638</Characters>
  <Lines>0</Lines>
  <Paragraphs>0</Paragraphs>
  <TotalTime>14</TotalTime>
  <ScaleCrop>false</ScaleCrop>
  <LinksUpToDate>false</LinksUpToDate>
  <CharactersWithSpaces>1641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2025-03-31T05:30:00Z</dcterms:created>
  <dc:creator>月亮梦游了</dc:creator>
  <cp:lastModifiedBy>月亮梦游了</cp:lastModifiedBy>
  <dcterms:modified xsi:type="dcterms:W3CDTF">2025-04-16T07:42:00Z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1093D31127664AECA06A46EE625D8964_11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